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DA" w:rsidRDefault="000C7ADA" w:rsidP="000C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МБОУ</w:t>
      </w:r>
      <w:r w:rsidRPr="000C7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0C7A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средняя общеобразовательная школа»</w:t>
      </w:r>
      <w:r w:rsidRPr="000C7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0C7ADA" w:rsidRDefault="000C7ADA" w:rsidP="000C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  <w:r w:rsidRPr="000C7ADA">
        <w:rPr>
          <w:rFonts w:ascii="Times New Roman" w:eastAsia="Times New Roman" w:hAnsi="Times New Roman" w:cs="Times New Roman"/>
          <w:b/>
          <w:color w:val="FF0000"/>
          <w:sz w:val="36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color w:val="FF0000"/>
          <w:sz w:val="36"/>
          <w:lang w:eastAsia="ru-RU"/>
        </w:rPr>
        <w:t xml:space="preserve"> </w:t>
      </w:r>
      <w:r w:rsidRPr="000C7ADA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о работе</w:t>
      </w:r>
      <w:r w:rsidRPr="000C7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с документами, включёнными в «Федеральный список экстремистских</w:t>
      </w:r>
      <w:r w:rsidRPr="000C7AD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материалов».</w:t>
      </w:r>
    </w:p>
    <w:p w:rsidR="004C5EEF" w:rsidRDefault="000C7ADA" w:rsidP="000C7ADA">
      <w:pPr>
        <w:spacing w:after="0" w:line="240" w:lineRule="auto"/>
      </w:pPr>
      <w:r w:rsidRPr="000C7AD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  <w:proofErr w:type="gramStart"/>
      <w:r w:rsidRPr="000C7A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1.ОБЩИЕ ПОЛОЖЕНИЯ</w:t>
      </w:r>
      <w:r w:rsidRPr="000C7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Настоящее положение регламентирует порядок выявления документов,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включённых в «Федеральный список экстремистских материалов»,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опубликованный на официальном сайте Министерства юстиции РФ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66CC"/>
          <w:sz w:val="28"/>
          <w:lang w:eastAsia="ru-RU"/>
        </w:rPr>
        <w:t xml:space="preserve">http://www.miniust.ru/nko/fedspisok </w:t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(далее - «Федеральный список»), в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соответствии со ст. 13 Федерального закона РФ от 25.07.2002 № 114 «О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противодействии экстремистской деятельности» (в ред. Федеральных законов от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27.07.2006 N 148-ФЗ, от 27.07.2006 N 153-Ф3, от 10.05.2007</w:t>
      </w:r>
      <w:proofErr w:type="gramEnd"/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 71- ФЗ, от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24.07.2007 N 211-ФЗ, от 29.04.2008 N 54-ФЗ, от 25.12.2012 N 255-ФЗ).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 Работа по выявлению документов, включенных в «Федеральный список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экстремистских материалов» (опубликованного на официальном сайте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Министерства юстиции РФ (далее - Федеральный список) проводится с целью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противодействия экстремистской деятельности и исключения возможности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массового распространения экстремистских материалов.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 Назначение «Положения по работе с документами, включенными в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Федеральный список</w:t>
      </w:r>
      <w:proofErr w:type="gramEnd"/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экстремистских материалов» (далее положение)-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регламентировать ответственность и порядок выполнения работ со списком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документов, включенных в Федеральный список.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 Положение разработано в соответствии с Конституцией РФ, Федеральным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законом РФ «О противодействии экстремистской деятельности» от 25.07.2002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года №114, локальными документами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СОШ»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ОПИСАНИЕ РАБОТЫ</w:t>
      </w:r>
      <w:r w:rsidRPr="000C7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с документами, включенными в Федеральный список, включает: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обновление Федерального списка экстремистских материалов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сверку библиотечного фонда с Федеральным списком экстремистских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C7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списание экстремистских материалов в случае выявления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блокирование доступа к сайтам, включенным в Федеральный список.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2.1 Обновление Федерального списка экстремистских материалов</w:t>
      </w:r>
      <w:r w:rsidRPr="000C7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2.1.1. Отслеживание систематически (не реже 1 раза в четверть) обновлений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Федерального списка.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2.1.2. Обновленный список в электронном виде сотрудник библиотеки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сохраняет на компьютерном рабочем столе: ссылку на сайт Министерства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юстиции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РФ</w:t>
      </w:r>
      <w:r w:rsidRPr="000C7ADA">
        <w:rPr>
          <w:rFonts w:ascii="Times New Roman" w:eastAsia="Times New Roman" w:hAnsi="Times New Roman" w:cs="Times New Roman"/>
          <w:color w:val="0066CC"/>
          <w:sz w:val="28"/>
          <w:lang w:eastAsia="ru-RU"/>
        </w:rPr>
        <w:t xml:space="preserve"> http://minjust.ru/extremist-materials/папка</w:t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Безопасный Интернет/ </w:t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нормативно-правовая </w:t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документация/Список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экстремистских материалов. Список должен содержать дату обновления.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2.2 Сверка библиотечного фонда с Федеральным списком</w:t>
      </w:r>
      <w:r w:rsidRPr="000C7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2.2.1. Сверка проводится путем сопоставления библиографических записей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алфавитного каталога, инвентарных книг и перечнем материалов Федерального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списка.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2.2.2. По результатам сверки, независимо от результата, составляется Акт о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наличии в библиотечном фонде документов, включенных в Федеральный список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экстремистских материалов.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Нумерация Актов ежегодно начинается с 1. Если список документов,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включаемых в Акт, небольшой, допускается размещение его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епосредственно на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странице Акта. Акт подписывается комиссией, созданной на основании приказа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директора, и хранится в библиотеке.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2.2.3. В случае обнаружения материалов экстремистского содержания,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документы подлежат списанию.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2.2.4. При комплектовании библиотечного фонда, на этапе заказа или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поступления, независимо от источника комплектования (внешняя организация, в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дар, другое) проводится обязательная сверка изданий с Федеральным списком с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целью недопущения в библиотечный фонд материалов экстремистского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содержания.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2.3 Списание экстремистских материалов</w:t>
      </w:r>
      <w:r w:rsidRPr="000C7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2.3.1. При обнаружении в библиотечном фонде экстремистских материалов, они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подлежат изъятию из фонда и откладываются к списанию. Найденные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материалы не подлежат выдаче пользователям библиотеки.</w:t>
      </w:r>
      <w:r w:rsidRPr="000C7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2.3.2. При списании из библиотечного фонда экстремистских материалов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составляется в двух экземплярах Акт о списании</w:t>
      </w:r>
      <w:proofErr w:type="gramStart"/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подписания и утверждения Акта, отмечается выбытие изданий в учетных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документах библиотеки, удаляются библиографические записи из каталогов.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 экземпляр передается в бухгалтерию, второй экземпляр хранится в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библиотеке (в соответствии с номенклатурой дел).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2.4. Блокирование доступа к сайтам, включенным в Федеральный список</w:t>
      </w:r>
      <w:r w:rsidRPr="000C7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2.4.1. На основании Федерального списка, после каждого обновления,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проводить блокирование доступа к сайтам.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2.4.2. При отсутствии возможности блокирования доступа к странице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блокируется весь </w:t>
      </w:r>
      <w:proofErr w:type="gramStart"/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сайт</w:t>
      </w:r>
      <w:proofErr w:type="gramEnd"/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содержащий данную страницу.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2.4.3. По результатам проверки доступа составляется Акт о блокировании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доступа к сайтам, включенным в Федеральный список экстремистских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материалов.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2.4.4. Акт хранится в библиотеке.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ОТВЕТСТВЕННОСТЬ И ПОЛНОМОЧИЯ</w:t>
      </w:r>
      <w:r w:rsidRPr="000C7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 Ответственность за своевременное и качественное выполнение работ по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выявлению и исключению из библиотечного фонда материалов из Федерального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списка (с учетом его обновлений) несет библиотекарь школы.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 Ответственность за своевременное и качественное выполнение работ по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блокированию доступа к сайтам, указанным в Федеральном списке, несет</w:t>
      </w:r>
      <w:r w:rsidRPr="000C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учитель информатики.</w:t>
      </w:r>
    </w:p>
    <w:sectPr w:rsidR="004C5EEF" w:rsidSect="000C7A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7ADA"/>
    <w:rsid w:val="000C7ADA"/>
    <w:rsid w:val="004C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C7ADA"/>
    <w:rPr>
      <w:rFonts w:ascii="Times New Roman" w:hAnsi="Times New Roman" w:cs="Times New Roman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11">
    <w:name w:val="fontstyle11"/>
    <w:basedOn w:val="a0"/>
    <w:rsid w:val="000C7AD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5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718</Words>
  <Characters>4096</Characters>
  <Application>Microsoft Office Word</Application>
  <DocSecurity>0</DocSecurity>
  <Lines>34</Lines>
  <Paragraphs>9</Paragraphs>
  <ScaleCrop>false</ScaleCrop>
  <Company>Microsoft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г420</dc:creator>
  <cp:keywords/>
  <dc:description/>
  <cp:lastModifiedBy>г420</cp:lastModifiedBy>
  <cp:revision>3</cp:revision>
  <dcterms:created xsi:type="dcterms:W3CDTF">2020-06-18T21:09:00Z</dcterms:created>
  <dcterms:modified xsi:type="dcterms:W3CDTF">2020-06-18T21:17:00Z</dcterms:modified>
</cp:coreProperties>
</file>