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Цитаты и способы цитирования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Цитаты представляют собой дословные выдержки из высказываний третьих лиц либо текстов. Цитаты это один из видов прямой речи в русском языке.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Цитирование мы можем применять в научно-исследовательских работах и сочинениях с целью подкрепить достоверность собственного мнения путем ссылки на более авторитетные источники, что делает лингвистическую работу научно обоснованной, подчеркивает ее оригинальность.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Благодаря цитированию, автор имеет возможность показать всю полноту и обширность выполненной работы или проводимых исследований.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русском языке цитирование начало применяться в 1820 году и до сих пор успешно используется.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Способы цитирования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русском языке существуют три основные способы цитирования.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1) Цитата применяется как прямая речь. При таком способе цитирования, знаки препинания следует расставлять так же, как и в предложениях с прямой речью.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 примеру: Юлий Цезарь говорил: «Лучше умереть сразу, нежели всю жизнь провести в ожидании смерти». Либо же другой вариант: «Лучше умереть сразу, нежели всю жизнь провести в ожидании смерти», - так говорил Юлий Цезарь.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2) Ввести цитату можно и путем косвенной речи с применением союза «что». Цитата в таких случаях также берется в кавычки и пишется со строчной буквы.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Например: Ф. Раневская говорила, что «одиночество это состояние, о котором некому рассказать».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3) Для введения цитаты в текст могут быть использованы специальные вводные слова: как говорил, по словам, </w:t>
      </w:r>
      <w:proofErr w:type="gramStart"/>
      <w:r>
        <w:rPr>
          <w:color w:val="000000"/>
          <w:sz w:val="27"/>
          <w:szCs w:val="27"/>
        </w:rPr>
        <w:t>как</w:t>
      </w:r>
      <w:proofErr w:type="gramEnd"/>
      <w:r>
        <w:rPr>
          <w:color w:val="000000"/>
          <w:sz w:val="27"/>
          <w:szCs w:val="27"/>
        </w:rPr>
        <w:t xml:space="preserve"> писал, как считал, либо же без них вводные слова заменяются знаками препинания или кавычками.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Например: Как говорил Гораций, «Гнев это кратковременное безумие».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Либо же: Л.Бетховен «не знал иных признаков человеческого превосходства, кроме доброты».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4) Цитирование стихотворений не требует вспомогательных знаков препинания, в частности, кавычек. Достаточно указать автора и название стихотворения, которое следует писать с красной строки. Например: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А.Грибоедов. «Горе от ума»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может предоставить мне Москва?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 бал, а завтра два.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Основные требования к цитированию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Цитированный текст должен обязательно помещаться в кавычки и быть тождественным своему первоисточнику. Лексическая и грамматическая форма должна полностью соответствовать оригиналу.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2. Категорически запрещается объединять в одной цитате отрывки, которые были взяты из разных цитируемых источников. Каждый отрывок должен оформляться в виде отдельной цитаты.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Если выражение цитируется не полностью, а в сокращенном или неоконченном виде (цитата вырвана отдельной фразой из контекста), вместо пропущенных предложений или слов следует ставить многоточия, взятые в скобку. При сокращении цитаты, важно следить за логической завершенностью выражения.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В русском языке запрещается вводить цитирование, которое занимает более 30% от общего объема текста. Чрезмерное цитирование не только делает ваш текст шаблонным, но и нарушает возможность его легкого восприятия.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Недопустимо цитировать авторов, чьи тексты обозначены знаком защиты авторских прав - ©. Преимущественно это касается научных работ и исследовательских статей. В таком случае допустим вариант видоизменения текста (передачи смысла фрагмента своими словами) с необязательной ссылкой на первоисточник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Цитата — дословная выдержка из какого-либо текста или </w:t>
      </w:r>
      <w:proofErr w:type="gramStart"/>
      <w:r>
        <w:rPr>
          <w:color w:val="000000"/>
          <w:sz w:val="27"/>
          <w:szCs w:val="27"/>
        </w:rPr>
        <w:t>в</w:t>
      </w:r>
      <w:proofErr w:type="gramEnd"/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точности</w:t>
      </w:r>
      <w:proofErr w:type="gramEnd"/>
      <w:r>
        <w:rPr>
          <w:color w:val="000000"/>
          <w:sz w:val="27"/>
          <w:szCs w:val="27"/>
        </w:rPr>
        <w:t xml:space="preserve"> приводимые чьи-либо слова.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Цитаты привлекаются для подкрепления или пояснения </w:t>
      </w:r>
      <w:proofErr w:type="spellStart"/>
      <w:r>
        <w:rPr>
          <w:color w:val="000000"/>
          <w:sz w:val="27"/>
          <w:szCs w:val="27"/>
        </w:rPr>
        <w:t>изла</w:t>
      </w:r>
      <w:proofErr w:type="spellEnd"/>
      <w:r>
        <w:rPr>
          <w:color w:val="000000"/>
          <w:sz w:val="27"/>
          <w:szCs w:val="27"/>
        </w:rPr>
        <w:t>-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гаемой</w:t>
      </w:r>
      <w:proofErr w:type="spellEnd"/>
      <w:r>
        <w:rPr>
          <w:color w:val="000000"/>
          <w:sz w:val="27"/>
          <w:szCs w:val="27"/>
        </w:rPr>
        <w:t xml:space="preserve"> мысли авторитетным высказыванием.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письменной речи цитаты, как правило, заключаются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кавычки или выделяются шрифтом. Если цитаты </w:t>
      </w:r>
      <w:proofErr w:type="spellStart"/>
      <w:r>
        <w:rPr>
          <w:color w:val="000000"/>
          <w:sz w:val="27"/>
          <w:szCs w:val="27"/>
        </w:rPr>
        <w:t>приво</w:t>
      </w:r>
      <w:proofErr w:type="spellEnd"/>
      <w:r>
        <w:rPr>
          <w:color w:val="000000"/>
          <w:sz w:val="27"/>
          <w:szCs w:val="27"/>
        </w:rPr>
        <w:t>-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дятся</w:t>
      </w:r>
      <w:proofErr w:type="spellEnd"/>
      <w:r>
        <w:rPr>
          <w:color w:val="000000"/>
          <w:sz w:val="27"/>
          <w:szCs w:val="27"/>
        </w:rPr>
        <w:t xml:space="preserve"> не полностью, место пропуска обозначается много-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точием</w:t>
      </w:r>
      <w:proofErr w:type="spellEnd"/>
      <w:r>
        <w:rPr>
          <w:color w:val="000000"/>
          <w:sz w:val="27"/>
          <w:szCs w:val="27"/>
        </w:rPr>
        <w:t>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Цитаты оформляются следующими способами: 1) </w:t>
      </w:r>
      <w:proofErr w:type="spellStart"/>
      <w:r>
        <w:rPr>
          <w:color w:val="000000"/>
          <w:sz w:val="27"/>
          <w:szCs w:val="27"/>
        </w:rPr>
        <w:t>предложе</w:t>
      </w:r>
      <w:proofErr w:type="spellEnd"/>
      <w:r>
        <w:rPr>
          <w:color w:val="000000"/>
          <w:sz w:val="27"/>
          <w:szCs w:val="27"/>
        </w:rPr>
        <w:t>-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ниями</w:t>
      </w:r>
      <w:proofErr w:type="spellEnd"/>
      <w:r>
        <w:rPr>
          <w:color w:val="000000"/>
          <w:sz w:val="27"/>
          <w:szCs w:val="27"/>
        </w:rPr>
        <w:t xml:space="preserve"> с прямой речью: Пушкин писал своему другу Чаадаеву: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«Мой друг, отчизне посвятим души прекрасные порывы!»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2) предложениями с косвенной речью: А. П. Чехов подчёркивал,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«...праздная жизнь не может быть чистою»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3) </w:t>
      </w:r>
      <w:proofErr w:type="spellStart"/>
      <w:r>
        <w:rPr>
          <w:color w:val="000000"/>
          <w:sz w:val="27"/>
          <w:szCs w:val="27"/>
        </w:rPr>
        <w:t>предложе</w:t>
      </w:r>
      <w:proofErr w:type="spellEnd"/>
      <w:r>
        <w:rPr>
          <w:color w:val="000000"/>
          <w:sz w:val="27"/>
          <w:szCs w:val="27"/>
        </w:rPr>
        <w:t>-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ниями</w:t>
      </w:r>
      <w:proofErr w:type="spellEnd"/>
      <w:r>
        <w:rPr>
          <w:color w:val="000000"/>
          <w:sz w:val="27"/>
          <w:szCs w:val="27"/>
        </w:rPr>
        <w:t xml:space="preserve"> с вводными словами: По словам А. М. Горького, «</w:t>
      </w:r>
      <w:proofErr w:type="spellStart"/>
      <w:r>
        <w:rPr>
          <w:color w:val="000000"/>
          <w:sz w:val="27"/>
          <w:szCs w:val="27"/>
        </w:rPr>
        <w:t>искусст</w:t>
      </w:r>
      <w:proofErr w:type="spellEnd"/>
      <w:r>
        <w:rPr>
          <w:color w:val="000000"/>
          <w:sz w:val="27"/>
          <w:szCs w:val="27"/>
        </w:rPr>
        <w:t>-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 должно облагораживать людей»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Нередко цитаты привлекаются для того, чтобы ярче выразить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мысль: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Надо быть внимательным к языку, к сочетаниям слов,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к тексту, который читаешь. Это обогащает речь. Ярко сказал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 этом известный русский поэт В. Брюсов: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Быть может, всё в жизни лишь средство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ярко-певучих стихов,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ты с беспечального детства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Ищи сочетания слов.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Цитаты из стихотворений в кавычки не заключаются, если</w:t>
      </w:r>
    </w:p>
    <w:p w:rsidR="001C37E8" w:rsidRDefault="001C37E8" w:rsidP="001C37E8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соблюдена стихотворная строка.</w:t>
      </w:r>
    </w:p>
    <w:p w:rsidR="00FB4EDF" w:rsidRDefault="00FB4EDF"/>
    <w:sectPr w:rsidR="00FB4EDF" w:rsidSect="001C37E8">
      <w:type w:val="continuous"/>
      <w:pgSz w:w="11905" w:h="16837"/>
      <w:pgMar w:top="1134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C37E8"/>
    <w:rsid w:val="0016301C"/>
    <w:rsid w:val="001C37E8"/>
    <w:rsid w:val="001D544C"/>
    <w:rsid w:val="0070098E"/>
    <w:rsid w:val="008C5FC0"/>
    <w:rsid w:val="00FB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7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3715</Characters>
  <Application>Microsoft Office Word</Application>
  <DocSecurity>0</DocSecurity>
  <Lines>30</Lines>
  <Paragraphs>8</Paragraphs>
  <ScaleCrop>false</ScaleCrop>
  <Company>Microsoft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2018-02-09T11:30:00Z</dcterms:created>
  <dcterms:modified xsi:type="dcterms:W3CDTF">2018-02-09T11:31:00Z</dcterms:modified>
</cp:coreProperties>
</file>